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AE4" w:rsidRDefault="00C42C1F" w:rsidP="00C42C1F">
      <w:pPr>
        <w:jc w:val="center"/>
        <w:rPr>
          <w:color w:val="943634" w:themeColor="accent2" w:themeShade="BF"/>
          <w:sz w:val="32"/>
          <w:szCs w:val="32"/>
        </w:rPr>
      </w:pPr>
      <w:r w:rsidRPr="00E670B0">
        <w:rPr>
          <w:color w:val="943634" w:themeColor="accent2" w:themeShade="BF"/>
          <w:sz w:val="32"/>
          <w:szCs w:val="32"/>
        </w:rPr>
        <w:t>- Randos acco</w:t>
      </w:r>
      <w:r w:rsidR="00F733DB">
        <w:rPr>
          <w:color w:val="943634" w:themeColor="accent2" w:themeShade="BF"/>
          <w:sz w:val="32"/>
          <w:szCs w:val="32"/>
        </w:rPr>
        <w:t>mpagnées avec des ânes- Eté 2017</w:t>
      </w:r>
      <w:r w:rsidR="00E670B0" w:rsidRPr="00E670B0">
        <w:rPr>
          <w:color w:val="943634" w:themeColor="accent2" w:themeShade="BF"/>
          <w:sz w:val="32"/>
          <w:szCs w:val="32"/>
        </w:rPr>
        <w:t>-</w:t>
      </w:r>
    </w:p>
    <w:p w:rsidR="00C42C1F" w:rsidRPr="000E6C71" w:rsidRDefault="00E0376D" w:rsidP="00E25A8F">
      <w:pPr>
        <w:rPr>
          <w:sz w:val="24"/>
          <w:szCs w:val="24"/>
        </w:rPr>
      </w:pPr>
      <w:r>
        <w:rPr>
          <w:sz w:val="24"/>
          <w:szCs w:val="24"/>
        </w:rPr>
        <w:t>Toutes nos sorties se font sur réservations.</w:t>
      </w:r>
      <w:bookmarkStart w:id="0" w:name="_GoBack"/>
      <w:bookmarkEnd w:id="0"/>
    </w:p>
    <w:tbl>
      <w:tblPr>
        <w:tblStyle w:val="Grilledutableau"/>
        <w:tblW w:w="9634" w:type="dxa"/>
        <w:tblLayout w:type="fixed"/>
        <w:tblLook w:val="04A0" w:firstRow="1" w:lastRow="0" w:firstColumn="1" w:lastColumn="0" w:noHBand="0" w:noVBand="1"/>
      </w:tblPr>
      <w:tblGrid>
        <w:gridCol w:w="1384"/>
        <w:gridCol w:w="1588"/>
        <w:gridCol w:w="1701"/>
        <w:gridCol w:w="1559"/>
        <w:gridCol w:w="1701"/>
        <w:gridCol w:w="1701"/>
      </w:tblGrid>
      <w:tr w:rsidR="00B613F9" w:rsidRPr="00C42C1F" w:rsidTr="00F70EB2">
        <w:tc>
          <w:tcPr>
            <w:tcW w:w="1384" w:type="dxa"/>
          </w:tcPr>
          <w:p w:rsidR="00B613F9" w:rsidRPr="00C42C1F" w:rsidRDefault="00B613F9" w:rsidP="00C42C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244E30" w:rsidRDefault="00244E30" w:rsidP="00C42C1F">
            <w:pPr>
              <w:jc w:val="center"/>
              <w:rPr>
                <w:sz w:val="24"/>
                <w:szCs w:val="24"/>
              </w:rPr>
            </w:pPr>
          </w:p>
          <w:p w:rsidR="00B613F9" w:rsidRDefault="00B613F9" w:rsidP="00C42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Pr="00C42C1F">
              <w:rPr>
                <w:sz w:val="24"/>
                <w:szCs w:val="24"/>
              </w:rPr>
              <w:t>undi</w:t>
            </w:r>
          </w:p>
          <w:p w:rsidR="00B613F9" w:rsidRPr="00C42C1F" w:rsidRDefault="00B613F9" w:rsidP="00C42C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44E30" w:rsidRDefault="00244E30" w:rsidP="00C42C1F">
            <w:pPr>
              <w:jc w:val="center"/>
              <w:rPr>
                <w:sz w:val="24"/>
                <w:szCs w:val="24"/>
              </w:rPr>
            </w:pPr>
          </w:p>
          <w:p w:rsidR="00B613F9" w:rsidRPr="00C42C1F" w:rsidRDefault="00B613F9" w:rsidP="00C42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C42C1F">
              <w:rPr>
                <w:sz w:val="24"/>
                <w:szCs w:val="24"/>
              </w:rPr>
              <w:t>ardi</w:t>
            </w:r>
          </w:p>
        </w:tc>
        <w:tc>
          <w:tcPr>
            <w:tcW w:w="1559" w:type="dxa"/>
          </w:tcPr>
          <w:p w:rsidR="00244E30" w:rsidRDefault="00244E30" w:rsidP="00C42C1F">
            <w:pPr>
              <w:jc w:val="center"/>
              <w:rPr>
                <w:sz w:val="24"/>
                <w:szCs w:val="24"/>
              </w:rPr>
            </w:pPr>
          </w:p>
          <w:p w:rsidR="00B613F9" w:rsidRPr="00C42C1F" w:rsidRDefault="00F733DB" w:rsidP="00C42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Mercredi</w:t>
            </w:r>
          </w:p>
        </w:tc>
        <w:tc>
          <w:tcPr>
            <w:tcW w:w="1701" w:type="dxa"/>
          </w:tcPr>
          <w:p w:rsidR="00244E30" w:rsidRDefault="00244E30" w:rsidP="00C42C1F">
            <w:pPr>
              <w:jc w:val="center"/>
              <w:rPr>
                <w:sz w:val="24"/>
                <w:szCs w:val="24"/>
              </w:rPr>
            </w:pPr>
          </w:p>
          <w:p w:rsidR="00B613F9" w:rsidRPr="00C42C1F" w:rsidRDefault="00F733DB" w:rsidP="00C42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Jeudi</w:t>
            </w:r>
          </w:p>
        </w:tc>
        <w:tc>
          <w:tcPr>
            <w:tcW w:w="1701" w:type="dxa"/>
          </w:tcPr>
          <w:p w:rsidR="00244E30" w:rsidRDefault="00244E30" w:rsidP="00C42C1F">
            <w:pPr>
              <w:jc w:val="center"/>
              <w:rPr>
                <w:sz w:val="24"/>
                <w:szCs w:val="24"/>
              </w:rPr>
            </w:pPr>
          </w:p>
          <w:p w:rsidR="00B613F9" w:rsidRPr="00C42C1F" w:rsidRDefault="00F733DB" w:rsidP="00C42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Vendredi</w:t>
            </w:r>
          </w:p>
        </w:tc>
      </w:tr>
      <w:tr w:rsidR="00B613F9" w:rsidRPr="00C42C1F" w:rsidTr="00F70EB2">
        <w:tc>
          <w:tcPr>
            <w:tcW w:w="1384" w:type="dxa"/>
          </w:tcPr>
          <w:p w:rsidR="00B613F9" w:rsidRPr="00C42C1F" w:rsidRDefault="00B613F9" w:rsidP="00C42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Matin</w:t>
            </w:r>
          </w:p>
        </w:tc>
        <w:tc>
          <w:tcPr>
            <w:tcW w:w="1588" w:type="dxa"/>
          </w:tcPr>
          <w:p w:rsidR="00B613F9" w:rsidRPr="00E670B0" w:rsidRDefault="00B613F9" w:rsidP="00C42C1F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</w:p>
          <w:p w:rsidR="00D15235" w:rsidRDefault="00F733DB" w:rsidP="000E6C71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E670B0">
              <w:rPr>
                <w:color w:val="17365D" w:themeColor="text2" w:themeShade="BF"/>
                <w:sz w:val="24"/>
                <w:szCs w:val="24"/>
              </w:rPr>
              <w:t>Découverte de l’âne et petite randonnée</w:t>
            </w:r>
          </w:p>
          <w:p w:rsidR="00F70EB2" w:rsidRPr="00E670B0" w:rsidRDefault="00F70EB2" w:rsidP="00D15235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B613F9" w:rsidRDefault="00B613F9" w:rsidP="00C42C1F">
            <w:pPr>
              <w:jc w:val="center"/>
              <w:rPr>
                <w:sz w:val="24"/>
                <w:szCs w:val="24"/>
              </w:rPr>
            </w:pPr>
          </w:p>
          <w:p w:rsidR="00B613F9" w:rsidRDefault="00B613F9" w:rsidP="00D1523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Rando</w:t>
            </w:r>
            <w:proofErr w:type="spellEnd"/>
            <w:r>
              <w:rPr>
                <w:sz w:val="24"/>
                <w:szCs w:val="24"/>
              </w:rPr>
              <w:t xml:space="preserve"> journée :</w:t>
            </w:r>
          </w:p>
          <w:p w:rsidR="000E6C71" w:rsidRDefault="000E6C71" w:rsidP="00D15235">
            <w:pPr>
              <w:jc w:val="center"/>
              <w:rPr>
                <w:sz w:val="24"/>
                <w:szCs w:val="24"/>
              </w:rPr>
            </w:pPr>
          </w:p>
          <w:p w:rsidR="00D15235" w:rsidRDefault="00D15235" w:rsidP="00D152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F733DB">
              <w:rPr>
                <w:sz w:val="24"/>
                <w:szCs w:val="24"/>
              </w:rPr>
              <w:t xml:space="preserve">Autour du </w:t>
            </w:r>
            <w:proofErr w:type="spellStart"/>
            <w:r w:rsidR="00F733DB">
              <w:rPr>
                <w:sz w:val="24"/>
                <w:szCs w:val="24"/>
              </w:rPr>
              <w:t>Griou</w:t>
            </w:r>
            <w:proofErr w:type="spellEnd"/>
            <w:r w:rsidR="00F733DB">
              <w:rPr>
                <w:sz w:val="24"/>
                <w:szCs w:val="24"/>
              </w:rPr>
              <w:t xml:space="preserve"> ou du Bec de l’Aigle</w:t>
            </w:r>
          </w:p>
          <w:p w:rsidR="00D15235" w:rsidRDefault="00D15235" w:rsidP="00D15235">
            <w:pPr>
              <w:jc w:val="center"/>
              <w:rPr>
                <w:sz w:val="24"/>
                <w:szCs w:val="24"/>
              </w:rPr>
            </w:pPr>
          </w:p>
          <w:p w:rsidR="00D15235" w:rsidRDefault="00D15235" w:rsidP="00D15235">
            <w:pPr>
              <w:jc w:val="center"/>
              <w:rPr>
                <w:sz w:val="24"/>
                <w:szCs w:val="24"/>
              </w:rPr>
            </w:pPr>
          </w:p>
          <w:p w:rsidR="00D15235" w:rsidRDefault="00D15235" w:rsidP="00D152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Les lacs du Pays Gentiane</w:t>
            </w:r>
          </w:p>
          <w:p w:rsidR="00D15235" w:rsidRDefault="00D15235" w:rsidP="00D15235">
            <w:pPr>
              <w:jc w:val="center"/>
              <w:rPr>
                <w:sz w:val="24"/>
                <w:szCs w:val="24"/>
              </w:rPr>
            </w:pPr>
          </w:p>
          <w:p w:rsidR="00B613F9" w:rsidRPr="00C42C1F" w:rsidRDefault="00B613F9" w:rsidP="00F733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613F9" w:rsidRDefault="00B613F9" w:rsidP="00C42C1F">
            <w:pPr>
              <w:jc w:val="center"/>
              <w:rPr>
                <w:sz w:val="24"/>
                <w:szCs w:val="24"/>
              </w:rPr>
            </w:pPr>
          </w:p>
          <w:p w:rsidR="00D15235" w:rsidRDefault="00F70EB2" w:rsidP="00D15235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A</w:t>
            </w:r>
            <w:r w:rsidR="00D15235">
              <w:rPr>
                <w:color w:val="17365D" w:themeColor="text2" w:themeShade="BF"/>
                <w:sz w:val="24"/>
                <w:szCs w:val="24"/>
              </w:rPr>
              <w:t xml:space="preserve">utour de l’Etang de </w:t>
            </w:r>
            <w:proofErr w:type="spellStart"/>
            <w:r w:rsidR="00D15235">
              <w:rPr>
                <w:color w:val="17365D" w:themeColor="text2" w:themeShade="BF"/>
                <w:sz w:val="24"/>
                <w:szCs w:val="24"/>
              </w:rPr>
              <w:t>Majonenc</w:t>
            </w:r>
            <w:proofErr w:type="spellEnd"/>
          </w:p>
          <w:p w:rsidR="00D15235" w:rsidRPr="00E670B0" w:rsidRDefault="00D15235" w:rsidP="000E6C71">
            <w:pPr>
              <w:rPr>
                <w:color w:val="17365D" w:themeColor="text2" w:themeShade="BF"/>
                <w:sz w:val="24"/>
                <w:szCs w:val="24"/>
              </w:rPr>
            </w:pPr>
          </w:p>
          <w:p w:rsidR="00B613F9" w:rsidRPr="00C42C1F" w:rsidRDefault="00B613F9" w:rsidP="00F733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B613F9" w:rsidRDefault="00B613F9" w:rsidP="00C42C1F">
            <w:pPr>
              <w:jc w:val="center"/>
              <w:rPr>
                <w:sz w:val="24"/>
                <w:szCs w:val="24"/>
              </w:rPr>
            </w:pPr>
          </w:p>
          <w:p w:rsidR="00F733DB" w:rsidRDefault="00F733DB" w:rsidP="00F733DB">
            <w:pPr>
              <w:jc w:val="center"/>
              <w:rPr>
                <w:sz w:val="24"/>
                <w:szCs w:val="24"/>
              </w:rPr>
            </w:pPr>
          </w:p>
          <w:p w:rsidR="00F733DB" w:rsidRDefault="00F733DB" w:rsidP="00F733D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Rando</w:t>
            </w:r>
            <w:proofErr w:type="spellEnd"/>
            <w:r>
              <w:rPr>
                <w:sz w:val="24"/>
                <w:szCs w:val="24"/>
              </w:rPr>
              <w:t xml:space="preserve"> journée :</w:t>
            </w:r>
          </w:p>
          <w:p w:rsidR="000E6C71" w:rsidRDefault="000E6C71" w:rsidP="00F733DB">
            <w:pPr>
              <w:jc w:val="center"/>
              <w:rPr>
                <w:sz w:val="24"/>
                <w:szCs w:val="24"/>
              </w:rPr>
            </w:pPr>
          </w:p>
          <w:p w:rsidR="00F733DB" w:rsidRDefault="00F733DB" w:rsidP="00F733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contreforts</w:t>
            </w:r>
          </w:p>
          <w:p w:rsidR="00B613F9" w:rsidRDefault="00F733DB" w:rsidP="00F733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 Puy- Mary</w:t>
            </w:r>
          </w:p>
          <w:p w:rsidR="00D15235" w:rsidRDefault="00D15235" w:rsidP="00F733DB">
            <w:pPr>
              <w:jc w:val="center"/>
              <w:rPr>
                <w:sz w:val="24"/>
                <w:szCs w:val="24"/>
              </w:rPr>
            </w:pPr>
          </w:p>
          <w:p w:rsidR="00D15235" w:rsidRDefault="00D15235" w:rsidP="00F733DB">
            <w:pPr>
              <w:jc w:val="center"/>
              <w:rPr>
                <w:sz w:val="24"/>
                <w:szCs w:val="24"/>
              </w:rPr>
            </w:pPr>
          </w:p>
          <w:p w:rsidR="00D15235" w:rsidRDefault="00D15235" w:rsidP="00F733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train</w:t>
            </w:r>
          </w:p>
          <w:p w:rsidR="00D15235" w:rsidRDefault="000E6C71" w:rsidP="00F733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Gentiane</w:t>
            </w:r>
          </w:p>
          <w:p w:rsidR="00B613F9" w:rsidRPr="00F733DB" w:rsidRDefault="00B613F9" w:rsidP="00C42C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B613F9" w:rsidRDefault="00B613F9" w:rsidP="00C42C1F">
            <w:pPr>
              <w:jc w:val="center"/>
              <w:rPr>
                <w:sz w:val="24"/>
                <w:szCs w:val="24"/>
              </w:rPr>
            </w:pPr>
          </w:p>
          <w:p w:rsidR="00B613F9" w:rsidRDefault="00B613F9" w:rsidP="00C42C1F">
            <w:pPr>
              <w:jc w:val="center"/>
              <w:rPr>
                <w:sz w:val="24"/>
                <w:szCs w:val="24"/>
              </w:rPr>
            </w:pPr>
          </w:p>
          <w:p w:rsidR="00F733DB" w:rsidRDefault="00F733DB" w:rsidP="00F733D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Rando</w:t>
            </w:r>
            <w:proofErr w:type="spellEnd"/>
          </w:p>
          <w:p w:rsidR="00F733DB" w:rsidRDefault="00F733DB" w:rsidP="00F733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journée :</w:t>
            </w:r>
          </w:p>
          <w:p w:rsidR="000E6C71" w:rsidRDefault="000E6C71" w:rsidP="00F733DB">
            <w:pPr>
              <w:jc w:val="center"/>
              <w:rPr>
                <w:sz w:val="24"/>
                <w:szCs w:val="24"/>
              </w:rPr>
            </w:pPr>
          </w:p>
          <w:p w:rsidR="00B613F9" w:rsidRDefault="00F733DB" w:rsidP="00F733DB">
            <w:pPr>
              <w:jc w:val="center"/>
              <w:rPr>
                <w:sz w:val="24"/>
                <w:szCs w:val="24"/>
              </w:rPr>
            </w:pPr>
            <w:r w:rsidRPr="00F733DB">
              <w:rPr>
                <w:sz w:val="24"/>
                <w:szCs w:val="24"/>
              </w:rPr>
              <w:t xml:space="preserve">Autour du </w:t>
            </w:r>
            <w:proofErr w:type="spellStart"/>
            <w:r w:rsidRPr="00F733DB">
              <w:rPr>
                <w:sz w:val="24"/>
                <w:szCs w:val="24"/>
              </w:rPr>
              <w:t>Griou</w:t>
            </w:r>
            <w:proofErr w:type="spellEnd"/>
            <w:r w:rsidRPr="00F733D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ou du Bec de l’Aigle</w:t>
            </w:r>
          </w:p>
          <w:p w:rsidR="00D15235" w:rsidRPr="00C42C1F" w:rsidRDefault="00D15235" w:rsidP="00F733DB">
            <w:pPr>
              <w:jc w:val="center"/>
              <w:rPr>
                <w:sz w:val="24"/>
                <w:szCs w:val="24"/>
              </w:rPr>
            </w:pPr>
          </w:p>
        </w:tc>
      </w:tr>
      <w:tr w:rsidR="00B613F9" w:rsidRPr="00C42C1F" w:rsidTr="00F70EB2">
        <w:tc>
          <w:tcPr>
            <w:tcW w:w="1384" w:type="dxa"/>
          </w:tcPr>
          <w:p w:rsidR="00B613F9" w:rsidRDefault="00B613F9" w:rsidP="00C42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Après-midi</w:t>
            </w:r>
          </w:p>
          <w:p w:rsidR="00B613F9" w:rsidRPr="00C42C1F" w:rsidRDefault="00B613F9" w:rsidP="00C42C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613F9" w:rsidRPr="00E670B0" w:rsidRDefault="00B613F9" w:rsidP="00C42C1F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</w:p>
          <w:p w:rsidR="00B613F9" w:rsidRPr="00E670B0" w:rsidRDefault="00D15235" w:rsidP="000E6C71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E670B0">
              <w:rPr>
                <w:color w:val="17365D" w:themeColor="text2" w:themeShade="BF"/>
                <w:sz w:val="24"/>
                <w:szCs w:val="24"/>
              </w:rPr>
              <w:t>Découverte de l’âne et petite randonnée</w:t>
            </w:r>
          </w:p>
        </w:tc>
        <w:tc>
          <w:tcPr>
            <w:tcW w:w="1701" w:type="dxa"/>
            <w:vMerge/>
          </w:tcPr>
          <w:p w:rsidR="00B613F9" w:rsidRPr="00C42C1F" w:rsidRDefault="00B613F9" w:rsidP="00C42C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733DB" w:rsidRDefault="00F733DB" w:rsidP="00F733DB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</w:p>
          <w:p w:rsidR="00D15235" w:rsidRDefault="00D15235" w:rsidP="00D15235">
            <w:pPr>
              <w:jc w:val="center"/>
              <w:rPr>
                <w:color w:val="17365D" w:themeColor="text2" w:themeShade="BF"/>
                <w:sz w:val="24"/>
                <w:szCs w:val="24"/>
              </w:rPr>
            </w:pPr>
            <w:r w:rsidRPr="00E670B0">
              <w:rPr>
                <w:color w:val="17365D" w:themeColor="text2" w:themeShade="BF"/>
                <w:sz w:val="24"/>
                <w:szCs w:val="24"/>
              </w:rPr>
              <w:t>Découverte de l’âne et petite randonnée</w:t>
            </w:r>
          </w:p>
          <w:p w:rsidR="00B613F9" w:rsidRPr="00C42C1F" w:rsidRDefault="00B613F9" w:rsidP="000E6C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13F9" w:rsidRPr="00C42C1F" w:rsidRDefault="00B613F9" w:rsidP="00C42C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13F9" w:rsidRPr="00C42C1F" w:rsidRDefault="00B613F9" w:rsidP="00C42C1F">
            <w:pPr>
              <w:jc w:val="center"/>
              <w:rPr>
                <w:sz w:val="24"/>
                <w:szCs w:val="24"/>
              </w:rPr>
            </w:pPr>
          </w:p>
        </w:tc>
      </w:tr>
    </w:tbl>
    <w:p w:rsidR="00C42C1F" w:rsidRPr="00983C21" w:rsidRDefault="00C42C1F" w:rsidP="00C42C1F">
      <w:pPr>
        <w:jc w:val="center"/>
        <w:rPr>
          <w:sz w:val="28"/>
          <w:szCs w:val="28"/>
        </w:rPr>
      </w:pPr>
    </w:p>
    <w:p w:rsidR="00983C21" w:rsidRPr="00983C21" w:rsidRDefault="00B84592" w:rsidP="00983C21">
      <w:pPr>
        <w:rPr>
          <w:sz w:val="28"/>
          <w:szCs w:val="28"/>
        </w:rPr>
      </w:pPr>
      <w:r>
        <w:rPr>
          <w:sz w:val="28"/>
          <w:szCs w:val="28"/>
        </w:rPr>
        <w:t>Descriptifs</w:t>
      </w:r>
      <w:r w:rsidR="00983C21">
        <w:rPr>
          <w:sz w:val="28"/>
          <w:szCs w:val="28"/>
        </w:rPr>
        <w:t> :</w:t>
      </w:r>
    </w:p>
    <w:p w:rsidR="00F70EB2" w:rsidRPr="00F70EB2" w:rsidRDefault="00F70EB2" w:rsidP="005C32D7">
      <w:pPr>
        <w:rPr>
          <w:b/>
          <w:color w:val="365F91" w:themeColor="accent1" w:themeShade="BF"/>
          <w:sz w:val="24"/>
          <w:szCs w:val="24"/>
        </w:rPr>
      </w:pPr>
      <w:r w:rsidRPr="00F70EB2">
        <w:rPr>
          <w:b/>
          <w:color w:val="365F91" w:themeColor="accent1" w:themeShade="BF"/>
          <w:sz w:val="24"/>
          <w:szCs w:val="24"/>
        </w:rPr>
        <w:t>Les demi-journées :</w:t>
      </w:r>
    </w:p>
    <w:p w:rsidR="005C32D7" w:rsidRDefault="00983C21" w:rsidP="005C32D7">
      <w:pPr>
        <w:rPr>
          <w:sz w:val="24"/>
          <w:szCs w:val="24"/>
        </w:rPr>
      </w:pPr>
      <w:r w:rsidRPr="00F24CB9">
        <w:rPr>
          <w:b/>
          <w:sz w:val="24"/>
          <w:szCs w:val="24"/>
        </w:rPr>
        <w:t>Découverte de l’âne et petite randonnée</w:t>
      </w:r>
      <w:r>
        <w:rPr>
          <w:sz w:val="24"/>
          <w:szCs w:val="24"/>
        </w:rPr>
        <w:t xml:space="preserve"> : </w:t>
      </w:r>
      <w:r w:rsidR="00571261">
        <w:rPr>
          <w:sz w:val="24"/>
          <w:szCs w:val="24"/>
        </w:rPr>
        <w:t>I</w:t>
      </w:r>
      <w:r w:rsidR="00BC4759">
        <w:rPr>
          <w:sz w:val="24"/>
          <w:szCs w:val="24"/>
        </w:rPr>
        <w:t xml:space="preserve">nitiation et découverte de l’âne, conseils et petite randonnée. Cette séance est un bon tremplin pour envisager un parcours plus long.         </w:t>
      </w:r>
      <w:r w:rsidR="00BC4759" w:rsidRPr="00BC4759">
        <w:rPr>
          <w:b/>
          <w:sz w:val="24"/>
          <w:szCs w:val="24"/>
        </w:rPr>
        <w:t>RDV :</w:t>
      </w:r>
      <w:r w:rsidR="00180508">
        <w:rPr>
          <w:sz w:val="24"/>
          <w:szCs w:val="24"/>
        </w:rPr>
        <w:t xml:space="preserve"> </w:t>
      </w:r>
      <w:r w:rsidR="00F733DB">
        <w:rPr>
          <w:sz w:val="24"/>
          <w:szCs w:val="24"/>
        </w:rPr>
        <w:t xml:space="preserve">10h et </w:t>
      </w:r>
      <w:r w:rsidR="00F24CB9">
        <w:rPr>
          <w:sz w:val="24"/>
          <w:szCs w:val="24"/>
        </w:rPr>
        <w:t>14h</w:t>
      </w:r>
      <w:r w:rsidR="00F733DB">
        <w:rPr>
          <w:sz w:val="24"/>
          <w:szCs w:val="24"/>
        </w:rPr>
        <w:t>30</w:t>
      </w:r>
      <w:r w:rsidR="00F24CB9">
        <w:rPr>
          <w:sz w:val="24"/>
          <w:szCs w:val="24"/>
        </w:rPr>
        <w:t xml:space="preserve"> </w:t>
      </w:r>
      <w:r w:rsidR="00F733DB">
        <w:rPr>
          <w:sz w:val="24"/>
          <w:szCs w:val="24"/>
        </w:rPr>
        <w:t xml:space="preserve">au Lioran </w:t>
      </w:r>
      <w:r w:rsidR="00BC4759">
        <w:rPr>
          <w:sz w:val="24"/>
          <w:szCs w:val="24"/>
        </w:rPr>
        <w:t>à Font d’</w:t>
      </w:r>
      <w:proofErr w:type="spellStart"/>
      <w:r w:rsidR="00BC4759">
        <w:rPr>
          <w:sz w:val="24"/>
          <w:szCs w:val="24"/>
        </w:rPr>
        <w:t>Allagnon</w:t>
      </w:r>
      <w:proofErr w:type="spellEnd"/>
      <w:r w:rsidR="00BC4759">
        <w:rPr>
          <w:sz w:val="24"/>
          <w:szCs w:val="24"/>
        </w:rPr>
        <w:t xml:space="preserve">.  </w:t>
      </w:r>
    </w:p>
    <w:p w:rsidR="00F70EB2" w:rsidRDefault="00F70EB2" w:rsidP="00F70EB2">
      <w:pPr>
        <w:pStyle w:val="Standard"/>
      </w:pPr>
      <w:r>
        <w:rPr>
          <w:b/>
          <w:sz w:val="24"/>
          <w:szCs w:val="24"/>
        </w:rPr>
        <w:t xml:space="preserve">Autour de l’étang </w:t>
      </w:r>
      <w:proofErr w:type="spellStart"/>
      <w:r>
        <w:rPr>
          <w:b/>
          <w:sz w:val="24"/>
          <w:szCs w:val="24"/>
        </w:rPr>
        <w:t>Majonenc</w:t>
      </w:r>
      <w:proofErr w:type="spellEnd"/>
      <w:r>
        <w:rPr>
          <w:b/>
          <w:sz w:val="24"/>
          <w:szCs w:val="24"/>
        </w:rPr>
        <w:t> </w:t>
      </w:r>
      <w:r>
        <w:rPr>
          <w:sz w:val="24"/>
          <w:szCs w:val="24"/>
        </w:rPr>
        <w:t>: Petits chemins, murets de pierres et noisetiers, un beau parcours autour du lac.</w:t>
      </w:r>
    </w:p>
    <w:p w:rsidR="00F70EB2" w:rsidRPr="00E670B0" w:rsidRDefault="00F70EB2" w:rsidP="00F70EB2">
      <w:pPr>
        <w:rPr>
          <w:color w:val="17365D" w:themeColor="text2" w:themeShade="BF"/>
          <w:sz w:val="24"/>
          <w:szCs w:val="24"/>
        </w:rPr>
      </w:pPr>
      <w:r w:rsidRPr="00F70EB2">
        <w:rPr>
          <w:b/>
          <w:sz w:val="24"/>
          <w:szCs w:val="24"/>
        </w:rPr>
        <w:t>RDV :</w:t>
      </w:r>
      <w:r>
        <w:rPr>
          <w:sz w:val="24"/>
          <w:szCs w:val="24"/>
        </w:rPr>
        <w:t xml:space="preserve"> 10h à l’étang de </w:t>
      </w:r>
      <w:proofErr w:type="spellStart"/>
      <w:r>
        <w:rPr>
          <w:sz w:val="24"/>
          <w:szCs w:val="24"/>
        </w:rPr>
        <w:t>Majonenc</w:t>
      </w:r>
      <w:proofErr w:type="spellEnd"/>
      <w:r>
        <w:rPr>
          <w:sz w:val="24"/>
          <w:szCs w:val="24"/>
        </w:rPr>
        <w:t>.</w:t>
      </w:r>
    </w:p>
    <w:p w:rsidR="00F70EB2" w:rsidRPr="00F70EB2" w:rsidRDefault="00F70EB2" w:rsidP="005C32D7">
      <w:pPr>
        <w:rPr>
          <w:b/>
          <w:color w:val="365F91" w:themeColor="accent1" w:themeShade="BF"/>
          <w:sz w:val="24"/>
          <w:szCs w:val="24"/>
        </w:rPr>
      </w:pPr>
      <w:r w:rsidRPr="00F70EB2">
        <w:rPr>
          <w:b/>
          <w:color w:val="365F91" w:themeColor="accent1" w:themeShade="BF"/>
          <w:sz w:val="24"/>
          <w:szCs w:val="24"/>
        </w:rPr>
        <w:t>Les journées :</w:t>
      </w:r>
    </w:p>
    <w:p w:rsidR="00040B74" w:rsidRPr="00040B74" w:rsidRDefault="00F733DB" w:rsidP="005C32D7">
      <w:pPr>
        <w:rPr>
          <w:sz w:val="24"/>
          <w:szCs w:val="24"/>
        </w:rPr>
      </w:pPr>
      <w:r>
        <w:rPr>
          <w:b/>
          <w:sz w:val="24"/>
          <w:szCs w:val="24"/>
        </w:rPr>
        <w:t>Autour</w:t>
      </w:r>
      <w:r w:rsidR="005C32D7" w:rsidRPr="00040B74">
        <w:rPr>
          <w:b/>
          <w:sz w:val="24"/>
          <w:szCs w:val="24"/>
        </w:rPr>
        <w:t xml:space="preserve"> du </w:t>
      </w:r>
      <w:proofErr w:type="spellStart"/>
      <w:r w:rsidR="005C32D7" w:rsidRPr="00040B74">
        <w:rPr>
          <w:b/>
          <w:sz w:val="24"/>
          <w:szCs w:val="24"/>
        </w:rPr>
        <w:t>Griou</w:t>
      </w:r>
      <w:proofErr w:type="spellEnd"/>
      <w:r w:rsidR="005C32D7" w:rsidRPr="00040B74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ou du Bec de l’Aigle</w:t>
      </w:r>
      <w:r w:rsidR="005C32D7" w:rsidRPr="00040B74">
        <w:rPr>
          <w:b/>
          <w:sz w:val="24"/>
          <w:szCs w:val="24"/>
        </w:rPr>
        <w:t xml:space="preserve">: </w:t>
      </w:r>
      <w:r w:rsidR="00040B74">
        <w:rPr>
          <w:sz w:val="24"/>
          <w:szCs w:val="24"/>
        </w:rPr>
        <w:t>S</w:t>
      </w:r>
      <w:r w:rsidR="005D1C08">
        <w:rPr>
          <w:sz w:val="24"/>
          <w:szCs w:val="24"/>
        </w:rPr>
        <w:t>ommet</w:t>
      </w:r>
      <w:r>
        <w:rPr>
          <w:sz w:val="24"/>
          <w:szCs w:val="24"/>
        </w:rPr>
        <w:t>s</w:t>
      </w:r>
      <w:r w:rsidR="005D1C08">
        <w:rPr>
          <w:sz w:val="24"/>
          <w:szCs w:val="24"/>
        </w:rPr>
        <w:t xml:space="preserve"> incontournable</w:t>
      </w:r>
      <w:r>
        <w:rPr>
          <w:sz w:val="24"/>
          <w:szCs w:val="24"/>
        </w:rPr>
        <w:t>s</w:t>
      </w:r>
      <w:r w:rsidR="005D1C08">
        <w:rPr>
          <w:sz w:val="24"/>
          <w:szCs w:val="24"/>
        </w:rPr>
        <w:t xml:space="preserve"> du volcan C</w:t>
      </w:r>
      <w:r w:rsidR="00040B74">
        <w:rPr>
          <w:sz w:val="24"/>
          <w:szCs w:val="24"/>
        </w:rPr>
        <w:t>antalien le</w:t>
      </w:r>
      <w:r>
        <w:rPr>
          <w:sz w:val="24"/>
          <w:szCs w:val="24"/>
        </w:rPr>
        <w:t>s</w:t>
      </w:r>
      <w:r w:rsidR="00040B74">
        <w:rPr>
          <w:sz w:val="24"/>
          <w:szCs w:val="24"/>
        </w:rPr>
        <w:t xml:space="preserve"> sommet</w:t>
      </w:r>
      <w:r>
        <w:rPr>
          <w:sz w:val="24"/>
          <w:szCs w:val="24"/>
        </w:rPr>
        <w:t>s</w:t>
      </w:r>
      <w:r w:rsidR="00040B74">
        <w:rPr>
          <w:sz w:val="24"/>
          <w:szCs w:val="24"/>
        </w:rPr>
        <w:t xml:space="preserve"> du </w:t>
      </w:r>
      <w:proofErr w:type="spellStart"/>
      <w:r w:rsidR="00040B74">
        <w:rPr>
          <w:sz w:val="24"/>
          <w:szCs w:val="24"/>
        </w:rPr>
        <w:t>Griou</w:t>
      </w:r>
      <w:proofErr w:type="spellEnd"/>
      <w:r w:rsidR="00040B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et du Bec de l’Aigle </w:t>
      </w:r>
      <w:r w:rsidR="00040B74">
        <w:rPr>
          <w:sz w:val="24"/>
          <w:szCs w:val="24"/>
        </w:rPr>
        <w:t>mérite</w:t>
      </w:r>
      <w:r>
        <w:rPr>
          <w:sz w:val="24"/>
          <w:szCs w:val="24"/>
        </w:rPr>
        <w:t>nt</w:t>
      </w:r>
      <w:r w:rsidR="00B84592">
        <w:rPr>
          <w:sz w:val="24"/>
          <w:szCs w:val="24"/>
        </w:rPr>
        <w:t xml:space="preserve"> qu’on les observe</w:t>
      </w:r>
      <w:r w:rsidR="005D1C08">
        <w:rPr>
          <w:sz w:val="24"/>
          <w:szCs w:val="24"/>
        </w:rPr>
        <w:t xml:space="preserve"> sous tous les angles</w:t>
      </w:r>
      <w:r w:rsidR="00040B74">
        <w:rPr>
          <w:sz w:val="24"/>
          <w:szCs w:val="24"/>
        </w:rPr>
        <w:t>. Randonnée familiale par excellence avec les</w:t>
      </w:r>
      <w:r w:rsidR="00B84592">
        <w:rPr>
          <w:sz w:val="24"/>
          <w:szCs w:val="24"/>
        </w:rPr>
        <w:t xml:space="preserve"> ânes pour compagnons.                                    </w:t>
      </w:r>
      <w:r w:rsidR="00040B74" w:rsidRPr="00BC4759">
        <w:rPr>
          <w:b/>
          <w:sz w:val="24"/>
          <w:szCs w:val="24"/>
        </w:rPr>
        <w:t>RDV :</w:t>
      </w:r>
      <w:r w:rsidR="00040B74">
        <w:rPr>
          <w:sz w:val="24"/>
          <w:szCs w:val="24"/>
        </w:rPr>
        <w:t xml:space="preserve"> 10h </w:t>
      </w:r>
      <w:r w:rsidR="00B84592">
        <w:rPr>
          <w:sz w:val="24"/>
          <w:szCs w:val="24"/>
        </w:rPr>
        <w:t xml:space="preserve">au Lioran </w:t>
      </w:r>
      <w:r w:rsidR="00040B74">
        <w:rPr>
          <w:sz w:val="24"/>
          <w:szCs w:val="24"/>
        </w:rPr>
        <w:t>à Font d’</w:t>
      </w:r>
      <w:proofErr w:type="spellStart"/>
      <w:r w:rsidR="00040B74">
        <w:rPr>
          <w:sz w:val="24"/>
          <w:szCs w:val="24"/>
        </w:rPr>
        <w:t>Allagnon</w:t>
      </w:r>
      <w:proofErr w:type="spellEnd"/>
      <w:r w:rsidR="00040B74">
        <w:rPr>
          <w:sz w:val="24"/>
          <w:szCs w:val="24"/>
        </w:rPr>
        <w:t xml:space="preserve">. </w:t>
      </w:r>
    </w:p>
    <w:p w:rsidR="00B84592" w:rsidRDefault="00B84592" w:rsidP="00B84592">
      <w:pPr>
        <w:rPr>
          <w:sz w:val="24"/>
          <w:szCs w:val="24"/>
        </w:rPr>
      </w:pPr>
      <w:r>
        <w:rPr>
          <w:b/>
          <w:sz w:val="24"/>
          <w:szCs w:val="24"/>
        </w:rPr>
        <w:t>Les contreforts d</w:t>
      </w:r>
      <w:r w:rsidRPr="00F24CB9">
        <w:rPr>
          <w:b/>
          <w:sz w:val="24"/>
          <w:szCs w:val="24"/>
        </w:rPr>
        <w:t>u Puy- Mary 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Magnifique randonnée à la journée au départ du Claux, passage par le col de Serre et pique-nique sous la fameuse pyramide du Puy- Mary. L’après-midi se fera à l’ombre des belles hêtraies de montagne.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Pr="00BC4759">
        <w:rPr>
          <w:b/>
          <w:sz w:val="24"/>
          <w:szCs w:val="24"/>
        </w:rPr>
        <w:t>RDV :</w:t>
      </w:r>
      <w:r w:rsidR="003F53B9">
        <w:rPr>
          <w:sz w:val="24"/>
          <w:szCs w:val="24"/>
        </w:rPr>
        <w:t xml:space="preserve"> 9</w:t>
      </w:r>
      <w:r>
        <w:rPr>
          <w:sz w:val="24"/>
          <w:szCs w:val="24"/>
        </w:rPr>
        <w:t>h</w:t>
      </w:r>
      <w:r w:rsidR="003F53B9">
        <w:rPr>
          <w:sz w:val="24"/>
          <w:szCs w:val="24"/>
        </w:rPr>
        <w:t>45</w:t>
      </w:r>
      <w:r>
        <w:rPr>
          <w:sz w:val="24"/>
          <w:szCs w:val="24"/>
        </w:rPr>
        <w:t xml:space="preserve"> au </w:t>
      </w:r>
      <w:proofErr w:type="spellStart"/>
      <w:r>
        <w:rPr>
          <w:sz w:val="24"/>
          <w:szCs w:val="24"/>
        </w:rPr>
        <w:t>Claux</w:t>
      </w:r>
      <w:proofErr w:type="spellEnd"/>
      <w:r>
        <w:rPr>
          <w:sz w:val="24"/>
          <w:szCs w:val="24"/>
        </w:rPr>
        <w:t xml:space="preserve"> à Lapeyre. </w:t>
      </w:r>
    </w:p>
    <w:p w:rsidR="003F53B9" w:rsidRDefault="003F53B9" w:rsidP="003F53B9">
      <w:pPr>
        <w:pStyle w:val="Standard"/>
      </w:pPr>
      <w:r>
        <w:rPr>
          <w:b/>
          <w:bCs/>
          <w:sz w:val="24"/>
          <w:szCs w:val="24"/>
        </w:rPr>
        <w:lastRenderedPageBreak/>
        <w:t>Les lacs du Pays Gentiane </w:t>
      </w:r>
      <w:r>
        <w:rPr>
          <w:sz w:val="24"/>
          <w:szCs w:val="24"/>
        </w:rPr>
        <w:t xml:space="preserve">: du lac de </w:t>
      </w:r>
      <w:proofErr w:type="spellStart"/>
      <w:r>
        <w:rPr>
          <w:sz w:val="24"/>
          <w:szCs w:val="24"/>
        </w:rPr>
        <w:t>Majonenc</w:t>
      </w:r>
      <w:proofErr w:type="spellEnd"/>
      <w:r>
        <w:rPr>
          <w:sz w:val="24"/>
          <w:szCs w:val="24"/>
        </w:rPr>
        <w:t xml:space="preserve"> au lac du Mont de </w:t>
      </w:r>
      <w:proofErr w:type="spellStart"/>
      <w:r>
        <w:rPr>
          <w:sz w:val="24"/>
          <w:szCs w:val="24"/>
        </w:rPr>
        <w:t>Belier</w:t>
      </w:r>
      <w:proofErr w:type="spellEnd"/>
      <w:r>
        <w:rPr>
          <w:sz w:val="24"/>
          <w:szCs w:val="24"/>
        </w:rPr>
        <w:t xml:space="preserve"> un parcours en douceur mêlant eau, patrimoine, foret et histoire. Possibilité d'acheter des yaourts bio pour le pique-nique (ferme sur le chemin).</w:t>
      </w:r>
    </w:p>
    <w:p w:rsidR="003F53B9" w:rsidRDefault="003F53B9" w:rsidP="003F53B9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RDV : 9h 45 route de St Etienne de </w:t>
      </w:r>
      <w:proofErr w:type="spellStart"/>
      <w:r>
        <w:rPr>
          <w:sz w:val="24"/>
          <w:szCs w:val="24"/>
        </w:rPr>
        <w:t>Chomeil</w:t>
      </w:r>
      <w:proofErr w:type="spellEnd"/>
      <w:r>
        <w:rPr>
          <w:sz w:val="24"/>
          <w:szCs w:val="24"/>
        </w:rPr>
        <w:t xml:space="preserve"> (2km de Riom)</w:t>
      </w:r>
    </w:p>
    <w:p w:rsidR="00180508" w:rsidRDefault="00180508" w:rsidP="003A5FCC">
      <w:pPr>
        <w:rPr>
          <w:sz w:val="28"/>
          <w:szCs w:val="28"/>
        </w:rPr>
      </w:pPr>
    </w:p>
    <w:p w:rsidR="00180508" w:rsidRDefault="00180508" w:rsidP="003A5FCC">
      <w:pPr>
        <w:rPr>
          <w:sz w:val="28"/>
          <w:szCs w:val="28"/>
        </w:rPr>
      </w:pPr>
    </w:p>
    <w:sectPr w:rsidR="00180508" w:rsidSect="00527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C1F"/>
    <w:rsid w:val="00033760"/>
    <w:rsid w:val="00040B74"/>
    <w:rsid w:val="000E6C71"/>
    <w:rsid w:val="00112DD7"/>
    <w:rsid w:val="00180508"/>
    <w:rsid w:val="00244E30"/>
    <w:rsid w:val="0024634A"/>
    <w:rsid w:val="00295D1D"/>
    <w:rsid w:val="003A5FCC"/>
    <w:rsid w:val="003F53B9"/>
    <w:rsid w:val="00490124"/>
    <w:rsid w:val="004A4915"/>
    <w:rsid w:val="004B5BB4"/>
    <w:rsid w:val="00527AE4"/>
    <w:rsid w:val="005668BB"/>
    <w:rsid w:val="00571261"/>
    <w:rsid w:val="005C32D7"/>
    <w:rsid w:val="005D1C08"/>
    <w:rsid w:val="006040A2"/>
    <w:rsid w:val="006C3301"/>
    <w:rsid w:val="00932F72"/>
    <w:rsid w:val="009511B7"/>
    <w:rsid w:val="00983C21"/>
    <w:rsid w:val="00A31C3B"/>
    <w:rsid w:val="00AF6F4C"/>
    <w:rsid w:val="00B613F9"/>
    <w:rsid w:val="00B762AF"/>
    <w:rsid w:val="00B84592"/>
    <w:rsid w:val="00BC4759"/>
    <w:rsid w:val="00C42C1F"/>
    <w:rsid w:val="00CB2D93"/>
    <w:rsid w:val="00D15235"/>
    <w:rsid w:val="00D82018"/>
    <w:rsid w:val="00D8648F"/>
    <w:rsid w:val="00DC1094"/>
    <w:rsid w:val="00E0376D"/>
    <w:rsid w:val="00E25A8F"/>
    <w:rsid w:val="00E670B0"/>
    <w:rsid w:val="00EA26DA"/>
    <w:rsid w:val="00EA34D3"/>
    <w:rsid w:val="00F1316B"/>
    <w:rsid w:val="00F24CB9"/>
    <w:rsid w:val="00F70EB2"/>
    <w:rsid w:val="00F7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94E3BC-AAAC-44EE-AAF4-E691F8F20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A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42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B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B2D93"/>
    <w:rPr>
      <w:b/>
      <w:bCs/>
    </w:rPr>
  </w:style>
  <w:style w:type="paragraph" w:styleId="Paragraphedeliste">
    <w:name w:val="List Paragraph"/>
    <w:basedOn w:val="Normal"/>
    <w:uiPriority w:val="34"/>
    <w:qFormat/>
    <w:rsid w:val="00D15235"/>
    <w:pPr>
      <w:ind w:left="720"/>
      <w:contextualSpacing/>
    </w:pPr>
  </w:style>
  <w:style w:type="paragraph" w:customStyle="1" w:styleId="Standard">
    <w:name w:val="Standard"/>
    <w:rsid w:val="003F53B9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E6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6C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9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285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Matthias</dc:creator>
  <cp:lastModifiedBy>Mathias-Nadege</cp:lastModifiedBy>
  <cp:revision>7</cp:revision>
  <cp:lastPrinted>2017-05-13T14:36:00Z</cp:lastPrinted>
  <dcterms:created xsi:type="dcterms:W3CDTF">2017-04-28T14:47:00Z</dcterms:created>
  <dcterms:modified xsi:type="dcterms:W3CDTF">2017-05-13T14:40:00Z</dcterms:modified>
</cp:coreProperties>
</file>